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17A65"/>
          <w:sz w:val="16"/>
          <w:szCs w:val="16"/>
          <w:b w:val="1"/>
          <w:bCs w:val="1"/>
          <w:smallCaps w:val="0"/>
          <w:caps w:val="1"/>
        </w:rPr>
        <w:t xml:space="preserve">EO BROKER REVIEW</w:t>
      </w:r>
    </w:p>
    <w:p>
      <w:pPr>
        <w:pStyle w:val="Heading1"/>
      </w:pPr>
      <w:bookmarkStart w:id="0" w:name="_Toc0"/>
      <w:r>
        <w:t>Is EO BROKER Legit?</w:t>
      </w:r>
      <w:bookmarkEnd w:id="0"/>
    </w:p>
    <w:p>
      <w:pPr>
        <w:spacing w:after="80"/>
      </w:pPr>
      <w:r>
        <w:rPr>
          <w:color w:val="566863"/>
          <w:sz w:val="24"/>
          <w:szCs w:val="24"/>
        </w:rPr>
        <w:t xml:space="preserve">Is EO Broker legit in 2026? An evidence-based review of licensing, company background, the trading app and withdrawals points to a genuine platform.</w:t>
      </w:r>
    </w:p>
    <w:p>
      <w:pPr>
        <w:spacing w:after="200"/>
      </w:pPr>
      <w:r>
        <w:rPr>
          <w:color w:val="566863"/>
          <w:sz w:val="18"/>
          <w:szCs w:val="18"/>
        </w:rPr>
        <w:t xml:space="preserve">Adam Rourke, Markets Editor · 16.05.2026</w:t>
      </w:r>
    </w:p>
    <w:p>
      <w:pPr>
        <w:spacing w:after="200"/>
        <w:shd w:val="clear" w:fill="E1F2EC"/>
      </w:pPr>
      <w:r>
        <w:rPr>
          <w:color w:val="117A65"/>
          <w:b w:val="1"/>
          <w:bCs w:val="1"/>
        </w:rPr>
        <w:t xml:space="preserve">TL;DR  </w:t>
      </w:r>
      <w:r>
        <w:rPr>
          <w:sz w:val="20"/>
          <w:szCs w:val="20"/>
        </w:rPr>
        <w:t xml:space="preserve">Asking whether EO Broker is legit is really asking three things: is there a real company behind it, does it hold and return client money as promised, and does the product match the marketing. Reviewed against EO Broker's public materials in June 2026, the answer leans yes with normal caveats. The app from the EOLabs family runs an international licensing model with stated client-fund segregation and AML or KYC checks, ships a working free demo, and offers fixed-time and CFD trading plus social and copy trading across iOS, Android, direct APK and a browser terminal. The recurring "scam" reports mostly resolve into KYC verification friction, payment-method mismatches, payment-provider timing and clone-site confusion rather than refusal to pay. It is not flawless: no specific regulator is independently confirmed, support lags at peak, and figures such as the roughly USD 10 minimum deposit move and must be checked in-app. Legit, in other words, with conditions you control.</w:t>
      </w:r>
    </w:p>
    <w:p>
      <w:pPr>
        <w:pStyle w:val="Heading2"/>
      </w:pPr>
      <w:bookmarkStart w:id="1" w:name="_Toc1"/>
      <w:r>
        <w:t>Defining a legitimate broker</w:t>
      </w:r>
      <w:bookmarkEnd w:id="1"/>
    </w:p>
    <w:p>
      <w:pPr>
        <w:spacing w:after="80"/>
      </w:pPr>
      <w:r>
        <w:rPr>
          <w:b w:val="1"/>
          <w:bCs w:val="1"/>
        </w:rPr>
        <w:t xml:space="preserve">Legitimacy has a working definition that is more practical than "regulated by a famous authority": a legitimate broker is a real company that holds money as stated, returns it on request, and runs the product it advertises.</w:t>
      </w:r>
    </w:p>
    <w:p>
      <w:pPr/>
      <w:r>
        <w:rPr/>
        <w:t xml:space="preserve">Before testing EO Broker against the word, it helps to pin down what "legit" should mean for a mobile trading app. People reach for the term loosely, sometimes meaning regulated, sometimes meaning profitable, sometimes just meaning "did not lose my money". Those are different claims.</w:t>
      </w:r>
    </w:p>
    <w:p>
      <w:pPr>
        <w:numPr>
          <w:ilvl w:val="0"/>
          <w:numId w:val="3"/>
        </w:numPr>
      </w:pPr>
      <w:r>
        <w:rPr>
          <w:b w:val="1"/>
          <w:bCs w:val="1"/>
        </w:rPr>
        <w:t xml:space="preserve">Real operator</w:t>
      </w:r>
      <w:r>
        <w:rPr/>
        <w:t xml:space="preserve"> — an identifiable company and product family standing behind the app, not an anonymous landing page.</w:t>
      </w:r>
    </w:p>
    <w:p>
      <w:pPr>
        <w:numPr>
          <w:ilvl w:val="0"/>
          <w:numId w:val="3"/>
        </w:numPr>
      </w:pPr>
      <w:r>
        <w:rPr>
          <w:b w:val="1"/>
          <w:bCs w:val="1"/>
        </w:rPr>
        <w:t xml:space="preserve">Money handled as stated</w:t>
      </w:r>
      <w:r>
        <w:rPr/>
        <w:t xml:space="preserve"> — client funds segregated from operating funds, with deposits and withdrawals working as the terms describe.</w:t>
      </w:r>
    </w:p>
    <w:p>
      <w:pPr>
        <w:numPr>
          <w:ilvl w:val="0"/>
          <w:numId w:val="3"/>
        </w:numPr>
      </w:pPr>
      <w:r>
        <w:rPr>
          <w:b w:val="1"/>
          <w:bCs w:val="1"/>
        </w:rPr>
        <w:t xml:space="preserve">Product matches marketing</w:t>
      </w:r>
      <w:r>
        <w:rPr/>
        <w:t xml:space="preserve"> — the fixed-time, CFD, social and copy trading features actually function as shown.</w:t>
      </w:r>
    </w:p>
    <w:p>
      <w:pPr>
        <w:numPr>
          <w:ilvl w:val="0"/>
          <w:numId w:val="3"/>
        </w:numPr>
      </w:pPr>
      <w:r>
        <w:rPr>
          <w:b w:val="1"/>
          <w:bCs w:val="1"/>
        </w:rPr>
        <w:t xml:space="preserve">Lawful process</w:t>
      </w:r>
      <w:r>
        <w:rPr/>
        <w:t xml:space="preserve"> — AML and KYC verification applied consistently, which is a sign of compliance rather than obstruction.</w:t>
      </w:r>
    </w:p>
    <w:p>
      <w:pPr/>
      <w:r>
        <w:rPr/>
        <w:t xml:space="preserve">Notice that "every trade wins" is not on the list, because no legitimate broker can promise that. A legit platform can still lose you money through ordinary market risk. Keeping that distinction sharp is the only way to assess EO Broker fairly instead of grading it on whether your positions happened to pay.</w:t>
      </w:r>
    </w:p>
    <w:p>
      <w:pPr>
        <w:spacing w:before="60" w:after="160"/>
      </w:pPr>
      <w:r>
        <w:rPr>
          <w:color w:val="566863"/>
          <w:i w:val="1"/>
          <w:iCs w:val="1"/>
        </w:rPr>
        <w:t xml:space="preserve">Legit means real operator, money handled as stated, product as advertised and lawful KYC — not guaranteed profit.</w:t>
      </w:r>
    </w:p>
    <w:p>
      <w:pPr>
        <w:pStyle w:val="Heading2"/>
      </w:pPr>
      <w:bookmarkStart w:id="2" w:name="_Toc2"/>
      <w:r>
        <w:t>EO BROKER's legitimacy evidence</w:t>
      </w:r>
      <w:bookmarkEnd w:id="2"/>
    </w:p>
    <w:p>
      <w:pPr>
        <w:spacing w:after="80"/>
      </w:pPr>
      <w:r>
        <w:rPr>
          <w:b w:val="1"/>
          <w:bCs w:val="1"/>
        </w:rPr>
        <w:t xml:space="preserve">Pulling together what can be checked, the picture is of a structured operation rather than a fly-by-night page. The evidence is suggestive, not absolute, and each item carries its own confidence level.</w:t>
      </w:r>
    </w:p>
    <w:p>
      <w:pPr/>
      <w:r>
        <w:rPr/>
        <w:t xml:space="preserve">Here is the legitimacy evidence as it stood in June 2026, with the caution that regulatory specifics were not independently verified and are framed generically on purpose.</w:t>
      </w:r>
    </w:p>
    <w:p>
      <w:pPr>
        <w:numPr>
          <w:ilvl w:val="0"/>
          <w:numId w:val="4"/>
        </w:numPr>
      </w:pPr>
      <w:r>
        <w:rPr/>
        <w:t xml:space="preserve">EOLabs product family — An identifiable operator behind the brand — Medium</w:t>
      </w:r>
    </w:p>
    <w:p>
      <w:pPr>
        <w:numPr>
          <w:ilvl w:val="0"/>
          <w:numId w:val="4"/>
        </w:numPr>
      </w:pPr>
      <w:r>
        <w:rPr/>
        <w:t xml:space="preserve">International licensing model — Stated AML and KYC obligations — Low to medium</w:t>
      </w:r>
    </w:p>
    <w:p>
      <w:pPr>
        <w:numPr>
          <w:ilvl w:val="0"/>
          <w:numId w:val="4"/>
        </w:numPr>
      </w:pPr>
      <w:r>
        <w:rPr/>
        <w:t xml:space="preserve">Segregated client funds — Client money held apart from operating money — Low to medium</w:t>
      </w:r>
    </w:p>
    <w:p>
      <w:pPr>
        <w:numPr>
          <w:ilvl w:val="0"/>
          <w:numId w:val="4"/>
        </w:numPr>
      </w:pPr>
      <w:r>
        <w:rPr/>
        <w:t xml:space="preserve">Free demo account — A real, testable product with no deposit — Medium</w:t>
      </w:r>
    </w:p>
    <w:p>
      <w:pPr>
        <w:numPr>
          <w:ilvl w:val="0"/>
          <w:numId w:val="4"/>
        </w:numPr>
      </w:pPr>
      <w:r>
        <w:rPr/>
        <w:t xml:space="preserve">Multi-platform delivery — iOS, Android, APK and web terminal in production — Medium</w:t>
      </w:r>
    </w:p>
    <w:p>
      <w:pPr/>
      <w:r>
        <w:rPr/>
        <w:t xml:space="preserve">Read the table with these caveats in mind, since each row carries a different weight:</w:t>
      </w:r>
    </w:p>
    <w:p>
      <w:pPr>
        <w:numPr>
          <w:ilvl w:val="0"/>
          <w:numId w:val="5"/>
        </w:numPr>
      </w:pPr>
      <w:r>
        <w:rPr/>
        <w:t xml:space="preserve">The high-confidence rows are the ones you can check yourself, like the demo and the multi-platform delivery.</w:t>
      </w:r>
    </w:p>
    <w:p>
      <w:pPr>
        <w:numPr>
          <w:ilvl w:val="0"/>
          <w:numId w:val="5"/>
        </w:numPr>
      </w:pPr>
      <w:r>
        <w:rPr/>
        <w:t xml:space="preserve">The low-confidence rows are the licensing and segregation claims, which rest on the operator's own statements.</w:t>
      </w:r>
    </w:p>
    <w:p>
      <w:pPr>
        <w:numPr>
          <w:ilvl w:val="0"/>
          <w:numId w:val="5"/>
        </w:numPr>
      </w:pPr>
      <w:r>
        <w:rPr/>
        <w:t xml:space="preserve">No single row settles legitimacy; the value is in how consistently they point the same way.</w:t>
      </w:r>
    </w:p>
    <w:p>
      <w:pPr/>
      <w:r>
        <w:rPr/>
        <w:t xml:space="preserve">The honest weak link is the licensing row: a licensing model is only as strong as the licence behind it, and we have not named a regulator because none has been confirmed. That keeps the verdict cautious. Even so, the combination of an inspectable demo, a multi-asset product and method-matched withdrawals is hard to fake at this scale and points toward a genuine operation.</w:t>
      </w:r>
    </w:p>
    <w:p>
      <w:pPr>
        <w:spacing w:before="60" w:after="160"/>
      </w:pPr>
      <w:r>
        <w:rPr>
          <w:color w:val="566863"/>
          <w:i w:val="1"/>
          <w:iCs w:val="1"/>
        </w:rPr>
        <w:t xml:space="preserve">Several medium-confidence signals point to a real operation; the unverified regulator is the honest gap.</w:t>
      </w:r>
    </w:p>
    <w:p>
      <w:pPr>
        <w:pStyle w:val="Heading2"/>
      </w:pPr>
      <w:bookmarkStart w:id="3" w:name="_Toc3"/>
      <w:r>
        <w:t>The product as proof</w:t>
      </w:r>
      <w:bookmarkEnd w:id="3"/>
    </w:p>
    <w:p>
      <w:pPr>
        <w:spacing w:after="80"/>
      </w:pPr>
      <w:r>
        <w:rPr>
          <w:b w:val="1"/>
          <w:bCs w:val="1"/>
        </w:rPr>
        <w:t xml:space="preserve">Product depth is itself an argument for legitimacy. Scam shells skimp on engineering; a working demo, copy trading and a browser terminal represent real, ongoing build cost that a disappearing operator rarely commits to.</w:t>
      </w:r>
    </w:p>
    <w:p>
      <w:pPr/>
      <w:r>
        <w:rPr/>
        <w:t xml:space="preserve">One of the more persuasive pieces of evidence is simply how much product exists. Building and maintaining a fixed-time and CFD engine across several platforms, plus social and copy trading, is expensive and continuous work.</w:t>
      </w:r>
    </w:p>
    <w:p>
      <w:pPr>
        <w:numPr>
          <w:ilvl w:val="0"/>
          <w:numId w:val="6"/>
        </w:numPr>
      </w:pPr>
      <w:r>
        <w:rPr>
          <w:b w:val="1"/>
          <w:bCs w:val="1"/>
        </w:rPr>
        <w:t xml:space="preserve">Free demo account</w:t>
      </w:r>
      <w:r>
        <w:rPr/>
        <w:t xml:space="preserve"> funded with virtual money, usable indefinitely before any deposit — the easiest thing to inspect yourself.</w:t>
      </w:r>
    </w:p>
    <w:p>
      <w:pPr>
        <w:numPr>
          <w:ilvl w:val="0"/>
          <w:numId w:val="6"/>
        </w:numPr>
      </w:pPr>
      <w:r>
        <w:rPr>
          <w:b w:val="1"/>
          <w:bCs w:val="1"/>
        </w:rPr>
        <w:t xml:space="preserve">Fixed-time and CFD instruments</w:t>
      </w:r>
      <w:r>
        <w:rPr/>
        <w:t xml:space="preserve"> across currencies, commodities, indices, equities and crypto, with the exact list varying by region.</w:t>
      </w:r>
    </w:p>
    <w:p>
      <w:pPr>
        <w:numPr>
          <w:ilvl w:val="0"/>
          <w:numId w:val="6"/>
        </w:numPr>
      </w:pPr>
      <w:r>
        <w:rPr>
          <w:b w:val="1"/>
          <w:bCs w:val="1"/>
        </w:rPr>
        <w:t xml:space="preserve">Social and copy trading</w:t>
      </w:r>
      <w:r>
        <w:rPr/>
        <w:t xml:space="preserve"> that let you follow and mirror other traders, features that need real infrastructure to run.</w:t>
      </w:r>
    </w:p>
    <w:p>
      <w:pPr>
        <w:numPr>
          <w:ilvl w:val="0"/>
          <w:numId w:val="6"/>
        </w:numPr>
      </w:pPr>
      <w:r>
        <w:rPr>
          <w:b w:val="1"/>
          <w:bCs w:val="1"/>
        </w:rPr>
        <w:t xml:space="preserve">Four delivery channels</w:t>
      </w:r>
      <w:r>
        <w:rPr/>
        <w:t xml:space="preserve"> — iOS, Android, direct APK and a web terminal — kept in sync across releases.</w:t>
      </w:r>
    </w:p>
    <w:p>
      <w:pPr/>
      <w:r>
        <w:rPr/>
        <w:t xml:space="preserve">A quick legitimacy test costs nothing: install the official app, open the demo, place a few fixed-time trades and try the copy trading feed. If all of that works smoothly, you are not looking at an empty shell. The demo is the single most efficient check you can run before depositing.</w:t>
      </w:r>
    </w:p>
    <w:p>
      <w:pPr/>
      <w:r>
        <w:rPr/>
        <w:t xml:space="preserve">This does not prove the company is honest about withdrawals, which is why money handling gets its own section. But product depth raises the floor: it rules out the thinnest, most obvious species of fake broker.</w:t>
      </w:r>
    </w:p>
    <w:p>
      <w:pPr>
        <w:spacing w:before="60" w:after="160"/>
      </w:pPr>
      <w:r>
        <w:rPr>
          <w:color w:val="566863"/>
          <w:i w:val="1"/>
          <w:iCs w:val="1"/>
        </w:rPr>
        <w:t xml:space="preserve">A deep, multi-platform product with a working demo rules out the thinnest fakes and is free to verify.</w:t>
      </w:r>
    </w:p>
    <w:p>
      <w:pPr>
        <w:pStyle w:val="Heading2"/>
      </w:pPr>
      <w:bookmarkStart w:id="4" w:name="_Toc4"/>
      <w:r>
        <w:t>Money handling that signals legitimacy</w:t>
      </w:r>
      <w:bookmarkEnd w:id="4"/>
    </w:p>
    <w:p>
      <w:pPr>
        <w:spacing w:after="80"/>
      </w:pPr>
      <w:r>
        <w:rPr>
          <w:b w:val="1"/>
          <w:bCs w:val="1"/>
        </w:rPr>
        <w:t xml:space="preserve">Cash flow is where legitimacy is really tested. How EO Broker takes deposits, gates withdrawals behind KYC, and matches payout methods to their source tells you more than any badge on the homepage.</w:t>
      </w:r>
    </w:p>
    <w:p>
      <w:pPr/>
      <w:r>
        <w:rPr/>
        <w:t xml:space="preserve">The money path is the part of the legitimacy question that actually decides outcomes for users. A real broker can still frustrate people here, but the pattern looks like process, not theft.</w:t>
      </w:r>
    </w:p>
    <w:p>
      <w:pPr>
        <w:numPr>
          <w:ilvl w:val="0"/>
          <w:numId w:val="7"/>
        </w:numPr>
      </w:pPr>
      <w:r>
        <w:rPr>
          <w:b w:val="1"/>
          <w:bCs w:val="1"/>
        </w:rPr>
        <w:t xml:space="preserve">Deposits</w:t>
      </w:r>
      <w:r>
        <w:rPr/>
        <w:t xml:space="preserve"> through cards and e-wallets with a low entry minimum, around USD 10, which varies by region and must be confirmed in-app.</w:t>
      </w:r>
    </w:p>
    <w:p>
      <w:pPr>
        <w:numPr>
          <w:ilvl w:val="0"/>
          <w:numId w:val="7"/>
        </w:numPr>
      </w:pPr>
      <w:r>
        <w:rPr>
          <w:b w:val="1"/>
          <w:bCs w:val="1"/>
        </w:rPr>
        <w:t xml:space="preserve">KYC verification</w:t>
      </w:r>
      <w:r>
        <w:rPr/>
        <w:t xml:space="preserve"> required before withdrawals release; an AML and anti-fraud control, not a stalling tactic.</w:t>
      </w:r>
    </w:p>
    <w:p>
      <w:pPr>
        <w:numPr>
          <w:ilvl w:val="0"/>
          <w:numId w:val="7"/>
        </w:numPr>
      </w:pPr>
      <w:r>
        <w:rPr>
          <w:b w:val="1"/>
          <w:bCs w:val="1"/>
        </w:rPr>
        <w:t xml:space="preserve">Method matching</w:t>
      </w:r>
      <w:r>
        <w:rPr/>
        <w:t xml:space="preserve"> — withdrawals route back to the original deposit method, a standard anti-fraud rule that surprises some users.</w:t>
      </w:r>
    </w:p>
    <w:p>
      <w:pPr>
        <w:numPr>
          <w:ilvl w:val="0"/>
          <w:numId w:val="7"/>
        </w:numPr>
      </w:pPr>
      <w:r>
        <w:rPr>
          <w:b w:val="1"/>
          <w:bCs w:val="1"/>
        </w:rPr>
        <w:t xml:space="preserve">Timing</w:t>
      </w:r>
      <w:r>
        <w:rPr/>
        <w:t xml:space="preserve"> — a short review window plus the payment provider's own processing time, with e-wallets generally quicker than cards or bank transfers.</w:t>
      </w:r>
    </w:p>
    <w:p>
      <w:pPr/>
      <w:r>
        <w:rPr/>
        <w:t xml:space="preserve">Read against the complaint data, the legitimacy story holds: most withdrawal delays come from blurry documents, mismatched details or an expired ID at the KYC step, and most account restrictions are reversible flags tied to pending verification or a bonus-terms breach. The same friction appears at peers like Quotex and Pocket Option. It is the texture of a real broker enforcing AML rules, not the behaviour of one refusing to pay.</w:t>
      </w:r>
    </w:p>
    <w:p>
      <w:pPr>
        <w:spacing w:before="60" w:after="160"/>
      </w:pPr>
      <w:r>
        <w:rPr>
          <w:color w:val="566863"/>
          <w:i w:val="1"/>
          <w:iCs w:val="1"/>
        </w:rPr>
        <w:t xml:space="preserve">The money path behaves like KYC-driven process, not theft; method matching and verification cause most delays.</w:t>
      </w:r>
    </w:p>
    <w:p>
      <w:pPr>
        <w:pStyle w:val="Heading2"/>
      </w:pPr>
      <w:bookmarkStart w:id="5" w:name="_Toc5"/>
      <w:r>
        <w:t>Legitimacy conclusion</w:t>
      </w:r>
      <w:bookmarkEnd w:id="5"/>
    </w:p>
    <w:p>
      <w:pPr>
        <w:spacing w:after="80"/>
      </w:pPr>
      <w:r>
        <w:rPr>
          <w:b w:val="1"/>
          <w:bCs w:val="1"/>
        </w:rPr>
        <w:t xml:space="preserve">Settling the question, EO Broker reads as legitimate within sensible limits: a real product, lawful-looking process, and complaints that mostly dissolve under inspection, set against an unconfirmed regulator and changeable terms.</w:t>
      </w:r>
    </w:p>
    <w:p>
      <w:pPr/>
      <w:r>
        <w:rPr/>
        <w:t xml:space="preserve">Balancing the evidence gives a clear shape, and stating both sides plainly is the only fair way to land it.</w:t>
      </w:r>
    </w:p>
    <w:p>
      <w:pPr>
        <w:pStyle w:val="Heading3"/>
      </w:pPr>
      <w:r>
        <w:rPr/>
        <w:t xml:space="preserve">Strengths</w:t>
      </w:r>
    </w:p>
    <w:p>
      <w:pPr>
        <w:numPr>
          <w:ilvl w:val="0"/>
          <w:numId w:val="8"/>
        </w:numPr>
      </w:pPr>
      <w:r>
        <w:rPr/>
        <w:t xml:space="preserve">Identifiable EOLabs operator with a deep, multi-platform product.</w:t>
      </w:r>
    </w:p>
    <w:p>
      <w:pPr>
        <w:numPr>
          <w:ilvl w:val="0"/>
          <w:numId w:val="8"/>
        </w:numPr>
      </w:pPr>
      <w:r>
        <w:rPr/>
        <w:t xml:space="preserve">Free demo account anyone can inspect before depositing.</w:t>
      </w:r>
    </w:p>
    <w:p>
      <w:pPr>
        <w:numPr>
          <w:ilvl w:val="0"/>
          <w:numId w:val="8"/>
        </w:numPr>
      </w:pPr>
      <w:r>
        <w:rPr/>
        <w:t xml:space="preserve">Stated client-fund segregation plus AML and KYC controls.</w:t>
      </w:r>
    </w:p>
    <w:p>
      <w:pPr>
        <w:numPr>
          <w:ilvl w:val="0"/>
          <w:numId w:val="8"/>
        </w:numPr>
      </w:pPr>
      <w:r>
        <w:rPr/>
        <w:t xml:space="preserve">Method-matched withdrawals and reversible, explainable account restrictions.</w:t>
      </w:r>
    </w:p>
    <w:p>
      <w:pPr>
        <w:numPr>
          <w:ilvl w:val="0"/>
          <w:numId w:val="8"/>
        </w:numPr>
      </w:pPr>
      <w:r>
        <w:rPr/>
        <w:t xml:space="preserve">Best for cautious users who verify early and treat the demo as their evidence.</w:t>
      </w:r>
    </w:p>
    <w:p>
      <w:pPr>
        <w:pStyle w:val="Heading3"/>
      </w:pPr>
      <w:r>
        <w:rPr/>
        <w:t xml:space="preserve">Weaknesses</w:t>
      </w:r>
    </w:p>
    <w:p>
      <w:pPr>
        <w:numPr>
          <w:ilvl w:val="0"/>
          <w:numId w:val="9"/>
        </w:numPr>
      </w:pPr>
      <w:r>
        <w:rPr/>
        <w:t xml:space="preserve">No specific regulator independently confirmed; licensing framed generically.</w:t>
      </w:r>
    </w:p>
    <w:p>
      <w:pPr>
        <w:numPr>
          <w:ilvl w:val="0"/>
          <w:numId w:val="9"/>
        </w:numPr>
      </w:pPr>
      <w:r>
        <w:rPr/>
        <w:t xml:space="preserve">Support lags at peak and leans on template replies.</w:t>
      </w:r>
    </w:p>
    <w:p>
      <w:pPr>
        <w:numPr>
          <w:ilvl w:val="0"/>
          <w:numId w:val="9"/>
        </w:numPr>
      </w:pPr>
      <w:r>
        <w:rPr/>
        <w:t xml:space="preserve">Figures such as the minimum deposit and fees can change without notice.</w:t>
      </w:r>
    </w:p>
    <w:p>
      <w:pPr>
        <w:numPr>
          <w:ilvl w:val="0"/>
          <w:numId w:val="9"/>
        </w:numPr>
      </w:pPr>
      <w:r>
        <w:rPr/>
        <w:t xml:space="preserve">Not for anyone expecting guaranteed payouts or zero market risk.</w:t>
      </w:r>
    </w:p>
    <w:p>
      <w:pPr/>
      <w:r>
        <w:rPr/>
        <w:t xml:space="preserve">The fair verdict is qualified legitimacy: real enough to use with normal caution, not so transparent that you should skip your own checks.</w:t>
      </w:r>
    </w:p>
    <w:p>
      <w:pPr/>
      <w:r>
        <w:rPr/>
        <w:t xml:space="preserve">That is the opposite of both a hype review and a blanket scam warning. EO Broker clears the legitimacy bar for informed, careful use, and the responsibility then moves to you to verify and to manage market risk.</w:t>
      </w:r>
    </w:p>
    <w:p>
      <w:pPr>
        <w:spacing w:before="60" w:after="160"/>
      </w:pPr>
      <w:r>
        <w:rPr>
          <w:color w:val="566863"/>
          <w:i w:val="1"/>
          <w:iCs w:val="1"/>
        </w:rPr>
        <w:t xml:space="preserve">Qualified legitimacy: a real, inspectable platform with category-normal flaws, fit for cautious informed use.</w:t>
      </w:r>
    </w:p>
    <w:p>
      <w:pPr>
        <w:pStyle w:val="Heading2"/>
      </w:pPr>
      <w:bookmarkStart w:id="6" w:name="_Toc6"/>
      <w:r>
        <w:t>How to confirm EO Broker's legitimacy yourself</w:t>
      </w:r>
      <w:bookmarkEnd w:id="6"/>
    </w:p>
    <w:p>
      <w:pPr>
        <w:spacing w:after="80"/>
      </w:pPr>
      <w:r>
        <w:rPr>
          <w:b w:val="1"/>
          <w:bCs w:val="1"/>
        </w:rPr>
        <w:t xml:space="preserve">Independent confirmation is within reach without depositing a cent. A short sequence of checks lets you replace our cautious verdict with your own first-hand evidence before any money is at stake.</w:t>
      </w:r>
    </w:p>
    <w:p>
      <w:pPr/>
      <w:r>
        <w:rPr/>
        <w:t xml:space="preserve">You do not have to take this review on faith. The whole point of anchoring on the demo and published terms is that you can reproduce the checks. Work through them in order.</w:t>
      </w:r>
    </w:p>
    <w:p>
      <w:pPr>
        <w:numPr>
          <w:ilvl w:val="0"/>
          <w:numId w:val="10"/>
        </w:numPr>
      </w:pPr>
      <w:r>
        <w:rPr>
          <w:b w:val="1"/>
          <w:bCs w:val="1"/>
        </w:rPr>
        <w:t xml:space="preserve">Reach the official app only.</w:t>
      </w:r>
      <w:r>
        <w:rPr/>
        <w:t xml:space="preserve"> Install from the real store listing or domain to avoid clone and phishing sites, a common source of false scam reports.</w:t>
      </w:r>
    </w:p>
    <w:p>
      <w:pPr>
        <w:numPr>
          <w:ilvl w:val="0"/>
          <w:numId w:val="10"/>
        </w:numPr>
      </w:pPr>
      <w:r>
        <w:rPr>
          <w:b w:val="1"/>
          <w:bCs w:val="1"/>
        </w:rPr>
        <w:t xml:space="preserve">Open the free demo.</w:t>
      </w:r>
      <w:r>
        <w:rPr/>
        <w:t xml:space="preserve"> Place fixed-time and CFD trades and try copy trading; confirm the product works as advertised.</w:t>
      </w:r>
    </w:p>
    <w:p>
      <w:pPr>
        <w:numPr>
          <w:ilvl w:val="0"/>
          <w:numId w:val="10"/>
        </w:numPr>
      </w:pPr>
      <w:r>
        <w:rPr>
          <w:b w:val="1"/>
          <w:bCs w:val="1"/>
        </w:rPr>
        <w:t xml:space="preserve">Read the current terms in-app.</w:t>
      </w:r>
      <w:r>
        <w:rPr/>
        <w:t xml:space="preserve"> Check the minimum deposit, fees, account tiers, and the deposit and withdrawal rules, since figures move.</w:t>
      </w:r>
    </w:p>
    <w:p>
      <w:pPr>
        <w:numPr>
          <w:ilvl w:val="0"/>
          <w:numId w:val="10"/>
        </w:numPr>
      </w:pPr>
      <w:r>
        <w:rPr>
          <w:b w:val="1"/>
          <w:bCs w:val="1"/>
        </w:rPr>
        <w:t xml:space="preserve">Complete KYC verification early.</w:t>
      </w:r>
      <w:r>
        <w:rPr/>
        <w:t xml:space="preserve"> Submit a clear ID before your first withdrawal so payouts are not held for document review.</w:t>
      </w:r>
    </w:p>
    <w:p>
      <w:pPr>
        <w:numPr>
          <w:ilvl w:val="0"/>
          <w:numId w:val="10"/>
        </w:numPr>
      </w:pPr>
      <w:r>
        <w:rPr>
          <w:b w:val="1"/>
          <w:bCs w:val="1"/>
        </w:rPr>
        <w:t xml:space="preserve">Run a small withdrawal test.</w:t>
      </w:r>
      <w:r>
        <w:rPr/>
        <w:t xml:space="preserve"> Deposit a modest amount, trade lightly, then withdraw to the same method to watch the payout cycle end to end.</w:t>
      </w:r>
    </w:p>
    <w:p>
      <w:pPr/>
      <w:r>
        <w:rPr/>
        <w:t xml:space="preserve">If those five steps go cleanly, you have built your own legitimacy file, stronger than any third-party aggregator. If any step stalls, you will usually find the cause is verification or method matching, the same explanations that surface in the complaint data, not evidence of fraud.</w:t>
      </w:r>
    </w:p>
    <w:p>
      <w:pPr>
        <w:spacing w:before="60" w:after="160"/>
      </w:pPr>
      <w:r>
        <w:rPr>
          <w:color w:val="566863"/>
          <w:i w:val="1"/>
          <w:iCs w:val="1"/>
        </w:rPr>
        <w:t xml:space="preserve">Use the official app, test the demo, read terms, verify early, run a small withdrawal — proof you control.</w:t>
      </w:r>
    </w:p>
    <w:p>
      <w:pPr>
        <w:pStyle w:val="Heading2"/>
      </w:pPr>
      <w:bookmarkStart w:id="7" w:name="_Toc7"/>
      <w:r>
        <w:t>FAQ</w:t>
      </w:r>
      <w:bookmarkEnd w:id="7"/>
    </w:p>
    <w:p>
      <w:pPr>
        <w:spacing w:before="80"/>
      </w:pPr>
      <w:r>
        <w:rPr>
          <w:b w:val="1"/>
          <w:bCs w:val="1"/>
        </w:rPr>
        <w:t xml:space="preserve">Is EO Broker legit or a scam?</w:t>
      </w:r>
    </w:p>
    <w:p>
      <w:pPr>
        <w:spacing w:after="60"/>
      </w:pPr>
      <w:r>
        <w:rPr/>
        <w:t xml:space="preserve">Reviewed against its public materials in June 2026, EO Broker reads as a legitimate operation with normal caveats: a real EOLabs product, stated client-fund segregation, AML and KYC checks, and a free demo you can inspect. Most scam claims trace to KYC delays, method mismatches or clone sites rather than refusal to pay. Confirm current terms in-app before depositing.</w:t>
      </w:r>
    </w:p>
    <w:p>
      <w:pPr>
        <w:spacing w:before="80"/>
      </w:pPr>
      <w:r>
        <w:rPr>
          <w:b w:val="1"/>
          <w:bCs w:val="1"/>
        </w:rPr>
        <w:t xml:space="preserve">What proves EO Broker is a real broker and not a shell?</w:t>
      </w:r>
    </w:p>
    <w:p>
      <w:pPr>
        <w:spacing w:after="60"/>
      </w:pPr>
      <w:r>
        <w:rPr/>
        <w:t xml:space="preserve">Product depth is the cheapest proof: a working free demo, fixed-time and CFD instruments, social and copy trading, plus iOS, Android, APK and a browser terminal kept in sync. That is continuous engineering cost a disappearing operator rarely commits to. It does not settle the withdrawal question, but it rules out the thinnest fakes.</w:t>
      </w:r>
    </w:p>
    <w:p>
      <w:pPr>
        <w:spacing w:before="80"/>
      </w:pPr>
      <w:r>
        <w:rPr>
          <w:b w:val="1"/>
          <w:bCs w:val="1"/>
        </w:rPr>
        <w:t xml:space="preserve">Why does EO Broker ask for my ID before withdrawals?</w:t>
      </w:r>
    </w:p>
    <w:p>
      <w:pPr>
        <w:spacing w:after="60"/>
      </w:pPr>
      <w:r>
        <w:rPr/>
        <w:t xml:space="preserve">KYC verification is an anti-money-laundering and anti-fraud requirement, not a stalling tactic. A one-time identity check, sometimes with proof of address, must clear before withdrawals release. Most delays at this step come from blurry or cropped documents, mismatched account details or an expired ID, all of which you can fix by resubmitting clean files.</w:t>
      </w:r>
    </w:p>
    <w:p>
      <w:pPr>
        <w:spacing w:before="80"/>
      </w:pPr>
      <w:r>
        <w:rPr>
          <w:b w:val="1"/>
          <w:bCs w:val="1"/>
        </w:rPr>
        <w:t xml:space="preserve">Is EO Broker regulated?</w:t>
      </w:r>
    </w:p>
    <w:p>
      <w:pPr>
        <w:spacing w:after="60"/>
      </w:pPr>
      <w:r>
        <w:rPr/>
        <w:t xml:space="preserve">It operates on an international licensing model with stated AML and KYC obligations and client-fund segregation. We deliberately do not name a regulator or licence number, because none was independently verified. Treat the licensing claim as generic and check the current terms in-app; segregation reduces custody risk but is not a substitute for confirmed oversight.</w:t>
      </w:r>
    </w:p>
    <w:p>
      <w:pPr>
        <w:spacing w:before="80"/>
      </w:pPr>
      <w:r>
        <w:rPr>
          <w:b w:val="1"/>
          <w:bCs w:val="1"/>
        </w:rPr>
        <w:t xml:space="preserve">How does EO Broker compare to Quotex or Pocket Option on legitimacy?</w:t>
      </w:r>
    </w:p>
    <w:p>
      <w:pPr>
        <w:spacing w:after="60"/>
      </w:pPr>
      <w:r>
        <w:rPr/>
        <w:t xml:space="preserve">They share the same fixed-time category and similar profiles: segregated-funds claims, KYC gates, copy trading, and the same clusters of withdrawal-timing and support complaints. We do not crown one decisively more legit. Assess each on its current terms, the quality of its demo, and how cleanly its KYC and withdrawal cycle runs for you.</w:t>
      </w:r>
    </w:p>
    <w:p>
      <w:pPr>
        <w:spacing w:before="80"/>
      </w:pPr>
      <w:r>
        <w:rPr>
          <w:b w:val="1"/>
          <w:bCs w:val="1"/>
        </w:rPr>
        <w:t xml:space="preserve">Can I confirm EO Broker is legit without depositing?</w:t>
      </w:r>
    </w:p>
    <w:p>
      <w:pPr>
        <w:spacing w:after="60"/>
      </w:pPr>
      <w:r>
        <w:rPr/>
        <w:t xml:space="preserve">Largely, yes. Install the official app, open the free demo, place trades, try copy trading, and read the current terms in-app. That verifies the product is real and matches its marketing at zero cost. Only a small real-money withdrawal test confirms the payout cycle itself, so do that with a modest amount after completing KYC.</w:t>
      </w:r>
    </w:p>
    <w:p>
      <w:pPr>
        <w:spacing w:before="240"/>
      </w:pPr>
      <w:r>
        <w:rPr>
          <w:color w:val="566863"/>
          <w:sz w:val="18"/>
          <w:szCs w:val="18"/>
        </w:rPr>
        <w:t xml:space="preserve">Full article: </w:t>
      </w:r>
      <w:hyperlink r:id="rId7" w:history="1">
        <w:r>
          <w:rPr>
            <w:color w:val="117A65"/>
            <w:sz w:val="18"/>
            <w:szCs w:val="18"/>
            <w:u w:val="single"/>
          </w:rPr>
          <w:t xml:space="preserve">https://eolegal.net/is-eobroker-legit</w:t>
        </w:r>
      </w:hyperlink>
    </w:p>
    <w:p>
      <w:pPr>
        <w:spacing w:before="120"/>
      </w:pPr>
      <w:r>
        <w:rPr>
          <w:color w:val="566863"/>
          <w:sz w:val="16"/>
          <w:szCs w:val="16"/>
        </w:rPr>
        <w:t xml:space="preserve">EO Broker Review is an independent editorial project and is not operated by, or affiliated with, EO Broker. Some outbound links are referral links and we may earn a commission if you open an account, at no cost to you; this never changes our analysis. Trading involves risk and you can lose your invested capital.</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BEB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2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5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2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03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1A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2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2C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17A65"/>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olegal.net/is-eobroker-le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EO Broker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Rourke, Markets Editor</dc:creator>
  <dc:title>Is EO BROKER Legit? Evidence-Based Review 2026</dc:title>
  <dc:description>Is EO Broker legit in 2026? An evidence-based review of licensing, company background, the trading app and withdrawals points to a genuine platform.</dc:description>
  <dc:subject>Is EO BROKER Legit?</dc:subject>
  <cp:keywords/>
  <cp:category/>
  <cp:lastModifiedBy/>
  <dcterms:created xsi:type="dcterms:W3CDTF">2026-07-07T20:52:06+00:00</dcterms:created>
  <dcterms:modified xsi:type="dcterms:W3CDTF">2026-07-07T20:52:06+00:00</dcterms:modified>
</cp:coreProperties>
</file>

<file path=docProps/custom.xml><?xml version="1.0" encoding="utf-8"?>
<Properties xmlns="http://schemas.openxmlformats.org/officeDocument/2006/custom-properties" xmlns:vt="http://schemas.openxmlformats.org/officeDocument/2006/docPropsVTypes"/>
</file>