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17A65"/>
          <w:sz w:val="16"/>
          <w:szCs w:val="16"/>
          <w:b w:val="1"/>
          <w:bCs w:val="1"/>
          <w:smallCaps w:val="0"/>
          <w:caps w:val="1"/>
        </w:rPr>
        <w:t xml:space="preserve">EO BROKER REVIEW</w:t>
      </w:r>
    </w:p>
    <w:p>
      <w:pPr>
        <w:pStyle w:val="Heading1"/>
      </w:pPr>
      <w:bookmarkStart w:id="0" w:name="_Toc0"/>
      <w:r>
        <w:t>Is EO BROKER Legit or a Scam?</w:t>
      </w:r>
      <w:bookmarkEnd w:id="0"/>
    </w:p>
    <w:p>
      <w:pPr>
        <w:spacing w:after="80"/>
      </w:pPr>
      <w:r>
        <w:rPr>
          <w:color w:val="566863"/>
          <w:sz w:val="24"/>
          <w:szCs w:val="24"/>
        </w:rPr>
        <w:t xml:space="preserve">Is EO Broker legit or a scam in 2026? We weigh regulation, segregated funds, app security and real trader feedback to give a clear, evidence-based answer.</w:t>
      </w:r>
    </w:p>
    <w:p>
      <w:pPr>
        <w:spacing w:after="200"/>
      </w:pPr>
      <w:r>
        <w:rPr>
          <w:color w:val="566863"/>
          <w:sz w:val="18"/>
          <w:szCs w:val="18"/>
        </w:rPr>
        <w:t xml:space="preserve">Adam Rourke, Markets Editor · 18.06.2026</w:t>
      </w:r>
    </w:p>
    <w:p>
      <w:pPr>
        <w:spacing w:after="200"/>
        <w:shd w:val="clear" w:fill="E1F2EC"/>
      </w:pPr>
      <w:r>
        <w:rPr>
          <w:color w:val="117A65"/>
          <w:b w:val="1"/>
          <w:bCs w:val="1"/>
        </w:rPr>
        <w:t xml:space="preserve">TL;DR  </w:t>
      </w:r>
      <w:r>
        <w:rPr>
          <w:sz w:val="20"/>
          <w:szCs w:val="20"/>
        </w:rPr>
        <w:t xml:space="preserve">Asking whether EO Broker is legit or a scam sounds binary, but the honest answer has two layers. As a business, EO Broker shows the markers of a legitimate operator: a real product from EOLabs, a free demo, stated segregated client funds, AML and KYC controls, and a wide distribution across iOS, Android, APK and web. As a place to risk money, it carries the same hazards as any fixed-time and CFD venue, where leverage and short expiries can empty an account quickly. We weigh the case for legitimacy against the textbook scam warning signs and find the warning signs largely absent, while the trading risk stays fully present. The deciding factor in most "scam" stories is not fraud but mismatched expectations: traders who expect guaranteed wins, instant withdrawals, or no identity checks collide with how regulated-style trading actually works. This page builds a balanced verdict and then lays out how to use the platform without getting hurt.</w:t>
      </w:r>
    </w:p>
    <w:p>
      <w:pPr>
        <w:pStyle w:val="Heading2"/>
      </w:pPr>
      <w:bookmarkStart w:id="1" w:name="_Toc1"/>
      <w:r>
        <w:t>Framing the legit-or-scam question</w:t>
      </w:r>
      <w:bookmarkEnd w:id="1"/>
    </w:p>
    <w:p>
      <w:pPr>
        <w:spacing w:after="80"/>
      </w:pPr>
      <w:r>
        <w:rPr>
          <w:b w:val="1"/>
          <w:bCs w:val="1"/>
        </w:rPr>
        <w:t xml:space="preserve">Framing this as one yes-or-no question is the first mistake. "Legit" describes whether the business is real and pays out; "scam" implies deliberate theft. The two are answered with different evidence, and conflating them creates bad verdicts.</w:t>
      </w:r>
    </w:p>
    <w:p>
      <w:pPr/>
      <w:r>
        <w:rPr/>
        <w:t xml:space="preserve">People want a single word, but the question hides two. One asks whether EO Broker is a real, functioning business that returns client money on request. The other asks whether it deliberately steals deposits. A platform can be legitimate and still be dangerous to trade, because losing money on your own positions is not the same as being defrauded.</w:t>
      </w:r>
    </w:p>
    <w:p>
      <w:pPr/>
      <w:r>
        <w:rPr/>
        <w:t xml:space="preserve">Splitting the question keeps the analysis honest:</w:t>
      </w:r>
    </w:p>
    <w:p>
      <w:pPr>
        <w:numPr>
          <w:ilvl w:val="0"/>
          <w:numId w:val="3"/>
        </w:numPr>
      </w:pPr>
      <w:r>
        <w:rPr>
          <w:b w:val="1"/>
          <w:bCs w:val="1"/>
        </w:rPr>
        <w:t xml:space="preserve">Legitimacy</w:t>
      </w:r>
      <w:r>
        <w:rPr/>
        <w:t xml:space="preserve">: does the operator exist, hold funds properly, and process withdrawals under stated rules?</w:t>
      </w:r>
    </w:p>
    <w:p>
      <w:pPr>
        <w:numPr>
          <w:ilvl w:val="0"/>
          <w:numId w:val="3"/>
        </w:numPr>
      </w:pPr>
      <w:r>
        <w:rPr>
          <w:b w:val="1"/>
          <w:bCs w:val="1"/>
        </w:rPr>
        <w:t xml:space="preserve">Scam</w:t>
      </w:r>
      <w:r>
        <w:rPr/>
        <w:t xml:space="preserve">: is there deliberate, systematic theft, such as withdrawals that simply stop and an operator that disappears?</w:t>
      </w:r>
    </w:p>
    <w:p>
      <w:pPr>
        <w:numPr>
          <w:ilvl w:val="0"/>
          <w:numId w:val="3"/>
        </w:numPr>
      </w:pPr>
      <w:r>
        <w:rPr>
          <w:b w:val="1"/>
          <w:bCs w:val="1"/>
        </w:rPr>
        <w:t xml:space="preserve">Trading risk</w:t>
      </w:r>
      <w:r>
        <w:rPr/>
        <w:t xml:space="preserve">: separate from both, the ordinary chance of losing money to market moves and leverage.</w:t>
      </w:r>
    </w:p>
    <w:p>
      <w:pPr/>
      <w:r>
        <w:rPr/>
        <w:t xml:space="preserve">Most online verdicts collapse these three into one angry sentence. A trader loses a deposit, cannot withdraw a zero balance, and writes "scam". The custody question and the trading question got tangled. Throughout this review, BrokerLens keeps them apart, because the evidence for "the business is real" looks nothing like the evidence for "you cannot lose money here". Confusing them is exactly how a legitimate, risky product gets branded a fraud.</w:t>
      </w:r>
    </w:p>
    <w:p>
      <w:pPr>
        <w:spacing w:before="60" w:after="160"/>
      </w:pPr>
      <w:r>
        <w:rPr>
          <w:color w:val="566863"/>
          <w:i w:val="1"/>
          <w:iCs w:val="1"/>
        </w:rPr>
        <w:t xml:space="preserve">Legitimacy, fraud and trading risk are three separate questions, and answering them as one is the root of most scam confusion.</w:t>
      </w:r>
    </w:p>
    <w:p>
      <w:pPr>
        <w:pStyle w:val="Heading2"/>
      </w:pPr>
      <w:bookmarkStart w:id="2" w:name="_Toc2"/>
      <w:r>
        <w:t>The case for legitimacy</w:t>
      </w:r>
      <w:bookmarkEnd w:id="2"/>
    </w:p>
    <w:p>
      <w:pPr>
        <w:spacing w:after="80"/>
      </w:pPr>
      <w:r>
        <w:rPr>
          <w:b w:val="1"/>
          <w:bCs w:val="1"/>
        </w:rPr>
        <w:t xml:space="preserve">Evidence for legitimacy is concrete: a shipping product, a free demo open to inspection, published fund-handling and KYC terms, account tiers, and broad app distribution. These are costs a pure scam would not bother to pay.</w:t>
      </w:r>
    </w:p>
    <w:p>
      <w:pPr/>
      <w:r>
        <w:rPr/>
        <w:t xml:space="preserve">A throwaway fraud does the minimum. It does not maintain a real demo, multiple distribution channels, account tiers, social features, or a published terms page that invites scrutiny. EO Broker carries several of those markers, and each one is an expense that a smash-and-grab operation would skip.</w:t>
      </w:r>
    </w:p>
    <w:p>
      <w:pPr>
        <w:numPr>
          <w:ilvl w:val="0"/>
          <w:numId w:val="4"/>
        </w:numPr>
      </w:pPr>
      <w:r>
        <w:rPr/>
        <w:t xml:space="preserve">Inspectable product — Free demo account with virtual funds, no deposit required</w:t>
      </w:r>
    </w:p>
    <w:p>
      <w:pPr>
        <w:numPr>
          <w:ilvl w:val="0"/>
          <w:numId w:val="4"/>
        </w:numPr>
      </w:pPr>
      <w:r>
        <w:rPr/>
        <w:t xml:space="preserve">Fund handling — Stated segregated client accounts, separate from operating funds</w:t>
      </w:r>
    </w:p>
    <w:p>
      <w:pPr>
        <w:numPr>
          <w:ilvl w:val="0"/>
          <w:numId w:val="4"/>
        </w:numPr>
      </w:pPr>
      <w:r>
        <w:rPr/>
        <w:t xml:space="preserve">Compliance posture — AML obligations and one-time KYC identity verification</w:t>
      </w:r>
    </w:p>
    <w:p>
      <w:pPr>
        <w:numPr>
          <w:ilvl w:val="0"/>
          <w:numId w:val="4"/>
        </w:numPr>
      </w:pPr>
      <w:r>
        <w:rPr/>
        <w:t xml:space="preserve">Distribution — iOS, Android, direct APK and a browser-based terminal</w:t>
      </w:r>
    </w:p>
    <w:p>
      <w:pPr>
        <w:numPr>
          <w:ilvl w:val="0"/>
          <w:numId w:val="4"/>
        </w:numPr>
      </w:pPr>
      <w:r>
        <w:rPr/>
        <w:t xml:space="preserve">Product depth — Fixed-time and CFD instruments, social feed, copy trading, account tiers, education</w:t>
      </w:r>
    </w:p>
    <w:p>
      <w:pPr/>
      <w:r>
        <w:rPr/>
        <w:t xml:space="preserve">Some markers argue against a quick fraud more strongly than others:</w:t>
      </w:r>
    </w:p>
    <w:p>
      <w:pPr>
        <w:numPr>
          <w:ilvl w:val="0"/>
          <w:numId w:val="5"/>
        </w:numPr>
      </w:pPr>
      <w:r>
        <w:rPr>
          <w:b w:val="1"/>
          <w:bCs w:val="1"/>
        </w:rPr>
        <w:t xml:space="preserve">The demo</w:t>
      </w:r>
      <w:r>
        <w:rPr/>
        <w:t xml:space="preserve">: a scam wants your deposit fast and has no reason to let you practise free for as long as you like.</w:t>
      </w:r>
    </w:p>
    <w:p>
      <w:pPr>
        <w:numPr>
          <w:ilvl w:val="0"/>
          <w:numId w:val="5"/>
        </w:numPr>
      </w:pPr>
      <w:r>
        <w:rPr>
          <w:b w:val="1"/>
          <w:bCs w:val="1"/>
        </w:rPr>
        <w:t xml:space="preserve">Copy and social trading</w:t>
      </w:r>
      <w:r>
        <w:rPr/>
        <w:t xml:space="preserve">: imply an ongoing community the operator wants to retain, the opposite of an exit-scam timeline.</w:t>
      </w:r>
    </w:p>
    <w:p>
      <w:pPr>
        <w:numPr>
          <w:ilvl w:val="0"/>
          <w:numId w:val="5"/>
        </w:numPr>
      </w:pPr>
      <w:r>
        <w:rPr>
          <w:b w:val="1"/>
          <w:bCs w:val="1"/>
        </w:rPr>
        <w:t xml:space="preserve">Account tiers and education</w:t>
      </w:r>
      <w:r>
        <w:rPr/>
        <w:t xml:space="preserve">: ongoing-product features a smash-and-grab operation would not bother to build.</w:t>
      </w:r>
    </w:p>
    <w:p>
      <w:pPr/>
      <w:r>
        <w:rPr/>
        <w:t xml:space="preserve">We could not independently verify a specific regulator, so we frame licensing generically, but the surrounding evidence points toward a real operator rather than a façade built to take a deposit and vanish.</w:t>
      </w:r>
    </w:p>
    <w:p>
      <w:pPr>
        <w:spacing w:before="60" w:after="160"/>
      </w:pPr>
      <w:r>
        <w:rPr>
          <w:color w:val="566863"/>
          <w:i w:val="1"/>
          <w:iCs w:val="1"/>
        </w:rPr>
        <w:t xml:space="preserve">A free demo, segregated-fund language, KYC, account tiers and broad distribution are the footprint of a real operator, not a quick fraud.</w:t>
      </w:r>
    </w:p>
    <w:p>
      <w:pPr>
        <w:pStyle w:val="Heading2"/>
      </w:pPr>
      <w:bookmarkStart w:id="3" w:name="_Toc3"/>
      <w:r>
        <w:t>Testing for scam warning signs</w:t>
      </w:r>
      <w:bookmarkEnd w:id="3"/>
    </w:p>
    <w:p>
      <w:pPr>
        <w:spacing w:after="80"/>
      </w:pPr>
      <w:r>
        <w:rPr>
          <w:b w:val="1"/>
          <w:bCs w:val="1"/>
        </w:rPr>
        <w:t xml:space="preserve">Genuine warning signs have specific shapes: vanished withdrawals across the board, no identity checks, pressure to deposit more to "unlock" funds, and an operator that goes silent. We checked EO Broker against each and found the pattern largely absent.</w:t>
      </w:r>
    </w:p>
    <w:p>
      <w:pPr/>
      <w:r>
        <w:rPr/>
        <w:t xml:space="preserve">Real scams leave a recognisable trail. Knowing that trail lets you test a platform instead of guessing. Here are the classic signs and how EO Broker measures against them on the evidence available.</w:t>
      </w:r>
    </w:p>
    <w:p>
      <w:pPr>
        <w:numPr>
          <w:ilvl w:val="0"/>
          <w:numId w:val="6"/>
        </w:numPr>
      </w:pPr>
      <w:r>
        <w:rPr>
          <w:b w:val="1"/>
          <w:bCs w:val="1"/>
        </w:rPr>
        <w:t xml:space="preserve">Withdrawals stop entirely</w:t>
      </w:r>
      <w:r>
        <w:rPr/>
        <w:t xml:space="preserve">: the exit-scam signature. EO Broker complaints describe </w:t>
      </w:r>
      <w:r>
        <w:rPr>
          <w:i w:val="1"/>
          <w:iCs w:val="1"/>
        </w:rPr>
        <w:t xml:space="preserve">delayed</w:t>
      </w:r>
      <w:r>
        <w:rPr/>
        <w:t xml:space="preserve"> or method-mismatched withdrawals that resolve after KYC, not a total wall.</w:t>
      </w:r>
    </w:p>
    <w:p>
      <w:pPr>
        <w:numPr>
          <w:ilvl w:val="0"/>
          <w:numId w:val="6"/>
        </w:numPr>
      </w:pPr>
      <w:r>
        <w:rPr>
          <w:b w:val="1"/>
          <w:bCs w:val="1"/>
        </w:rPr>
        <w:t xml:space="preserve">No identity verification</w:t>
      </w:r>
      <w:r>
        <w:rPr/>
        <w:t xml:space="preserve">: fraud-friendly platforms skip KYC. EO Broker requires it, which is friction but also a legitimacy signal.</w:t>
      </w:r>
    </w:p>
    <w:p>
      <w:pPr>
        <w:numPr>
          <w:ilvl w:val="0"/>
          <w:numId w:val="6"/>
        </w:numPr>
      </w:pPr>
      <w:r>
        <w:rPr>
          <w:b w:val="1"/>
          <w:bCs w:val="1"/>
        </w:rPr>
        <w:t xml:space="preserve">"Deposit more to release your funds"</w:t>
      </w:r>
      <w:r>
        <w:rPr/>
        <w:t xml:space="preserve">: a hallmark of recovery and advance-fee scams. This is not a documented part of EO Broker\'s stated process; if anyone asks you to do it, treat it as a clone or social-engineering attempt.</w:t>
      </w:r>
    </w:p>
    <w:p>
      <w:pPr>
        <w:numPr>
          <w:ilvl w:val="0"/>
          <w:numId w:val="6"/>
        </w:numPr>
      </w:pPr>
      <w:r>
        <w:rPr>
          <w:b w:val="1"/>
          <w:bCs w:val="1"/>
        </w:rPr>
        <w:t xml:space="preserve">Operator goes dark</w:t>
      </w:r>
      <w:r>
        <w:rPr/>
        <w:t xml:space="preserve">: no support, no updates. EO Broker maintains live chat, email tickets and a help centre, with friction at peak times rather than silence.</w:t>
      </w:r>
    </w:p>
    <w:p>
      <w:pPr>
        <w:numPr>
          <w:ilvl w:val="0"/>
          <w:numId w:val="6"/>
        </w:numPr>
      </w:pPr>
      <w:r>
        <w:rPr>
          <w:b w:val="1"/>
          <w:bCs w:val="1"/>
        </w:rPr>
        <w:t xml:space="preserve">Cloned or shifting domains</w:t>
      </w:r>
      <w:r>
        <w:rPr/>
        <w:t xml:space="preserve">: here the danger is real, but it comes from impostors, not the official app. Use only the genuine listing.</w:t>
      </w:r>
    </w:p>
    <w:p>
      <w:pPr/>
      <w:r>
        <w:rPr/>
        <w:t xml:space="preserve">The one warning sign that actually applies is clone exposure, and that is an industry-wide phishing problem rather than proof against EO Broker itself. The core fraud markers, vanished funds and a disappearing operator, do not match the complaint record we can read.</w:t>
      </w:r>
    </w:p>
    <w:p>
      <w:pPr>
        <w:spacing w:before="60" w:after="160"/>
      </w:pPr>
      <w:r>
        <w:rPr>
          <w:color w:val="566863"/>
          <w:i w:val="1"/>
          <w:iCs w:val="1"/>
        </w:rPr>
        <w:t xml:space="preserve">EO Broker fails to match the core scam markers; the only real hazard is impostor clone domains, which is a phishing risk, not operator fraud.</w:t>
      </w:r>
    </w:p>
    <w:p>
      <w:pPr>
        <w:pStyle w:val="Heading2"/>
      </w:pPr>
      <w:bookmarkStart w:id="4" w:name="_Toc4"/>
      <w:r>
        <w:t>The role of trader expectations</w:t>
      </w:r>
      <w:bookmarkEnd w:id="4"/>
    </w:p>
    <w:p>
      <w:pPr>
        <w:spacing w:after="80"/>
      </w:pPr>
      <w:r>
        <w:rPr>
          <w:b w:val="1"/>
          <w:bCs w:val="1"/>
        </w:rPr>
        <w:t xml:space="preserve">Expectations quietly shape every verdict. Someone expecting guaranteed wins, instant cashouts, or no paperwork will call any normal friction a scam. Aligning expectations with how trading actually works dissolves most of the anger before it starts.</w:t>
      </w:r>
    </w:p>
    <w:p>
      <w:pPr/>
      <w:r>
        <w:rPr/>
        <w:t xml:space="preserve">The gap between what a new trader expects and how trading works produces a large share of "scam" reviews. Fixed-time products feel like a slot machine, so when the outcome goes against the trader, the platform takes the blame for ordinary probability.</w:t>
      </w:r>
    </w:p>
    <w:p>
      <w:pPr/>
      <w:r>
        <w:rPr/>
        <w:t xml:space="preserve">Short-horizon price moves are close to a coin flip once you subtract the spread and payout edge. That is why a string of losses feels rigged: it is statistically normal, and statistically normal can be brutal.</w:t>
      </w:r>
    </w:p>
    <w:p>
      <w:pPr/>
      <w:r>
        <w:rPr/>
        <w:t xml:space="preserve">Three expectation gaps cause the most damage:</w:t>
      </w:r>
    </w:p>
    <w:p>
      <w:pPr>
        <w:numPr>
          <w:ilvl w:val="0"/>
          <w:numId w:val="7"/>
        </w:numPr>
      </w:pPr>
      <w:r>
        <w:rPr>
          <w:b w:val="1"/>
          <w:bCs w:val="1"/>
        </w:rPr>
        <w:t xml:space="preserve">"I should win more than I lose"</w:t>
      </w:r>
      <w:r>
        <w:rPr/>
        <w:t xml:space="preserve">: fixed-time payouts and the house edge mean a coin-flip win rate slowly loses money. That is the product working as designed, not cheating.</w:t>
      </w:r>
    </w:p>
    <w:p>
      <w:pPr>
        <w:numPr>
          <w:ilvl w:val="0"/>
          <w:numId w:val="7"/>
        </w:numPr>
      </w:pPr>
      <w:r>
        <w:rPr>
          <w:b w:val="1"/>
          <w:bCs w:val="1"/>
        </w:rPr>
        <w:t xml:space="preserve">"My cash should arrive instantly"</w:t>
      </w:r>
      <w:r>
        <w:rPr/>
        <w:t xml:space="preserve">: KYC and payment-provider windows exist at every compliant venue, so a first withdrawal taking time is routine.</w:t>
      </w:r>
    </w:p>
    <w:p>
      <w:pPr>
        <w:numPr>
          <w:ilvl w:val="0"/>
          <w:numId w:val="7"/>
        </w:numPr>
      </w:pPr>
      <w:r>
        <w:rPr>
          <w:b w:val="1"/>
          <w:bCs w:val="1"/>
        </w:rPr>
        <w:t xml:space="preserve">"Why do they need my ID?"</w:t>
      </w:r>
      <w:r>
        <w:rPr/>
        <w:t xml:space="preserve">: AML rules require it; a platform that skipped verification would be the real worry.</w:t>
      </w:r>
    </w:p>
    <w:p>
      <w:pPr/>
      <w:r>
        <w:rPr>
          <w:b w:val="1"/>
          <w:bCs w:val="1"/>
        </w:rPr>
        <w:t xml:space="preserve">Reset before you trade:</w:t>
      </w:r>
      <w:r>
        <w:rPr/>
        <w:t xml:space="preserve"> assume losses are possible on every position, expect a verification step, and expect withdrawals to take a review window plus provider time. With those expectations set, the friction that drives angry reviews simply reads as normal process.</w:t>
      </w:r>
    </w:p>
    <w:p>
      <w:pPr/>
      <w:r>
        <w:rPr/>
        <w:t xml:space="preserve">None of this excuses real problems. It explains why so many "scam" claims dissolve once the trader understands that the venue did not promise, and could not deliver, guaranteed wins.</w:t>
      </w:r>
    </w:p>
    <w:p>
      <w:pPr>
        <w:spacing w:before="60" w:after="160"/>
      </w:pPr>
      <w:r>
        <w:rPr>
          <w:color w:val="566863"/>
          <w:i w:val="1"/>
          <w:iCs w:val="1"/>
        </w:rPr>
        <w:t xml:space="preserve">A large share of scam accusations are expectation gaps; once a trader expects risk, KYC and payout timing, the platform stops looking dishonest.</w:t>
      </w:r>
    </w:p>
    <w:p>
      <w:pPr>
        <w:pStyle w:val="Heading2"/>
      </w:pPr>
      <w:bookmarkStart w:id="5" w:name="_Toc5"/>
      <w:r>
        <w:t>Reaching a balanced verdict</w:t>
      </w:r>
      <w:bookmarkEnd w:id="5"/>
    </w:p>
    <w:p>
      <w:pPr>
        <w:spacing w:after="80"/>
      </w:pPr>
      <w:r>
        <w:rPr>
          <w:b w:val="1"/>
          <w:bCs w:val="1"/>
        </w:rPr>
        <w:t xml:space="preserve">Balancing custody against trading risk, the conclusion holds two truths at once: EO Broker reads as a legitimate operator, and it remains a high-risk place to put money. Both can be true, and pretending otherwise misleads readers.</w:t>
      </w:r>
    </w:p>
    <w:p>
      <w:pPr/>
      <w:r>
        <w:rPr/>
        <w:t xml:space="preserve">A fair verdict refuses to flatten the two layers. On legitimacy, the evidence we could gather points one way. On risk, it points the other. Holding both is the only honest position.</w:t>
      </w:r>
    </w:p>
    <w:p>
      <w:pPr>
        <w:pStyle w:val="Heading3"/>
      </w:pPr>
      <w:r>
        <w:rPr/>
        <w:t xml:space="preserve">Strengths</w:t>
      </w:r>
    </w:p>
    <w:p>
      <w:pPr>
        <w:numPr>
          <w:ilvl w:val="0"/>
          <w:numId w:val="8"/>
        </w:numPr>
      </w:pPr>
      <w:r>
        <w:rPr/>
        <w:t xml:space="preserve">Free, open demo that lets anyone inspect the product before paying.</w:t>
      </w:r>
    </w:p>
    <w:p>
      <w:pPr>
        <w:numPr>
          <w:ilvl w:val="0"/>
          <w:numId w:val="8"/>
        </w:numPr>
      </w:pPr>
      <w:r>
        <w:rPr/>
        <w:t xml:space="preserve">Stated segregated client funds plus AML and KYC controls.</w:t>
      </w:r>
    </w:p>
    <w:p>
      <w:pPr>
        <w:numPr>
          <w:ilvl w:val="0"/>
          <w:numId w:val="8"/>
        </w:numPr>
      </w:pPr>
      <w:r>
        <w:rPr/>
        <w:t xml:space="preserve">Low entry minimum near USD 10, keeping the test cost small.</w:t>
      </w:r>
    </w:p>
    <w:p>
      <w:pPr>
        <w:numPr>
          <w:ilvl w:val="0"/>
          <w:numId w:val="8"/>
        </w:numPr>
      </w:pPr>
      <w:r>
        <w:rPr/>
        <w:t xml:space="preserve">Copy and social trading, account tiers, and broad device support.</w:t>
      </w:r>
    </w:p>
    <w:p>
      <w:pPr>
        <w:numPr>
          <w:ilvl w:val="0"/>
          <w:numId w:val="8"/>
        </w:numPr>
      </w:pPr>
      <w:r>
        <w:rPr/>
        <w:t xml:space="preserve">Complaint record that matches ordinary friction, not exit-scam behaviour.</w:t>
      </w:r>
    </w:p>
    <w:p>
      <w:pPr>
        <w:pStyle w:val="Heading3"/>
      </w:pPr>
      <w:r>
        <w:rPr/>
        <w:t xml:space="preserve">Weaknesses</w:t>
      </w:r>
    </w:p>
    <w:p>
      <w:pPr>
        <w:numPr>
          <w:ilvl w:val="0"/>
          <w:numId w:val="9"/>
        </w:numPr>
      </w:pPr>
      <w:r>
        <w:rPr/>
        <w:t xml:space="preserve">No independently verified regulator, so licensing trust is partly on stated policy.</w:t>
      </w:r>
    </w:p>
    <w:p>
      <w:pPr>
        <w:numPr>
          <w:ilvl w:val="0"/>
          <w:numId w:val="9"/>
        </w:numPr>
      </w:pPr>
      <w:r>
        <w:rPr/>
        <w:t xml:space="preserve">Fixed-time and leveraged products carry high, fast loss potential.</w:t>
      </w:r>
    </w:p>
    <w:p>
      <w:pPr>
        <w:numPr>
          <w:ilvl w:val="0"/>
          <w:numId w:val="9"/>
        </w:numPr>
      </w:pPr>
      <w:r>
        <w:rPr/>
        <w:t xml:space="preserve">Support friction at peak times and template replies.</w:t>
      </w:r>
    </w:p>
    <w:p>
      <w:pPr>
        <w:numPr>
          <w:ilvl w:val="0"/>
          <w:numId w:val="9"/>
        </w:numPr>
      </w:pPr>
      <w:r>
        <w:rPr/>
        <w:t xml:space="preserve">Clone domains create a phishing hazard for careless users.</w:t>
      </w:r>
    </w:p>
    <w:p>
      <w:pPr/>
      <w:r>
        <w:rPr/>
        <w:t xml:space="preserve">The verdict: legitimate on the available evidence, risky by design. EO Broker suits informed traders who will use the demo, verify early and size positions sensibly. It does not suit anyone hoping a platform can remove market risk or guarantee returns. Calling it a scam overstates the case; calling it safe understates the danger of the trading itself.</w:t>
      </w:r>
    </w:p>
    <w:p>
      <w:pPr>
        <w:spacing w:before="60" w:after="160"/>
      </w:pPr>
      <w:r>
        <w:rPr>
          <w:color w:val="566863"/>
          <w:i w:val="1"/>
          <w:iCs w:val="1"/>
        </w:rPr>
        <w:t xml:space="preserve">EO Broker reads as a legitimate operator and a high-risk trading product simultaneously; an honest verdict keeps both halves visible.</w:t>
      </w:r>
    </w:p>
    <w:p>
      <w:pPr>
        <w:pStyle w:val="Heading2"/>
      </w:pPr>
      <w:bookmarkStart w:id="6" w:name="_Toc6"/>
      <w:r>
        <w:t>Steps to trade EO Broker safely</w:t>
      </w:r>
      <w:bookmarkEnd w:id="6"/>
    </w:p>
    <w:p>
      <w:pPr>
        <w:spacing w:after="80"/>
      </w:pPr>
      <w:r>
        <w:rPr>
          <w:b w:val="1"/>
          <w:bCs w:val="1"/>
        </w:rPr>
        <w:t xml:space="preserve">Trading safely starts long before your first deposit. Verify identity early, learn on the demo, deposit small with a withdrawable method, size positions you can lose, and treat clone domains as the real threat to guard against.</w:t>
      </w:r>
    </w:p>
    <w:p>
      <w:pPr/>
      <w:r>
        <w:rPr/>
        <w:t xml:space="preserve">Safety here is mostly discipline, since the platform cannot protect you from your own positions. The steps below cut both the platform-side friction and the self-inflicted losses.</w:t>
      </w:r>
    </w:p>
    <w:p>
      <w:pPr>
        <w:numPr>
          <w:ilvl w:val="0"/>
          <w:numId w:val="10"/>
        </w:numPr>
      </w:pPr>
      <w:r>
        <w:rPr>
          <w:b w:val="1"/>
          <w:bCs w:val="1"/>
        </w:rPr>
        <w:t xml:space="preserve">Install only the official app</w:t>
      </w:r>
      <w:r>
        <w:rPr/>
        <w:t xml:space="preserve">: verify the genuine app-store listing or domain, because clones cause a real slice of bad experiences.</w:t>
      </w:r>
    </w:p>
    <w:p>
      <w:pPr>
        <w:numPr>
          <w:ilvl w:val="0"/>
          <w:numId w:val="10"/>
        </w:numPr>
      </w:pPr>
      <w:r>
        <w:rPr>
          <w:b w:val="1"/>
          <w:bCs w:val="1"/>
        </w:rPr>
        <w:t xml:space="preserve">Spend real time on the demo</w:t>
      </w:r>
      <w:r>
        <w:rPr/>
        <w:t xml:space="preserve">: until execution, expiry and your own win rate stop surprising you.</w:t>
      </w:r>
    </w:p>
    <w:p>
      <w:pPr>
        <w:numPr>
          <w:ilvl w:val="0"/>
          <w:numId w:val="10"/>
        </w:numPr>
      </w:pPr>
      <w:r>
        <w:rPr>
          <w:b w:val="1"/>
          <w:bCs w:val="1"/>
        </w:rPr>
        <w:t xml:space="preserve">Finish KYC before you deposit</w:t>
      </w:r>
      <w:r>
        <w:rPr/>
        <w:t xml:space="preserve">: a clear, uncropped ID clears verification ahead of your first withdrawal.</w:t>
      </w:r>
    </w:p>
    <w:p>
      <w:pPr>
        <w:numPr>
          <w:ilvl w:val="0"/>
          <w:numId w:val="10"/>
        </w:numPr>
      </w:pPr>
      <w:r>
        <w:rPr>
          <w:b w:val="1"/>
          <w:bCs w:val="1"/>
        </w:rPr>
        <w:t xml:space="preserve">Deposit the minimum</w:t>
      </w:r>
      <w:r>
        <w:rPr/>
        <w:t xml:space="preserve">: around USD 10, with a method you can also withdraw to so method-matching helps you.</w:t>
      </w:r>
    </w:p>
    <w:p>
      <w:pPr>
        <w:numPr>
          <w:ilvl w:val="0"/>
          <w:numId w:val="10"/>
        </w:numPr>
      </w:pPr>
      <w:r>
        <w:rPr>
          <w:b w:val="1"/>
          <w:bCs w:val="1"/>
        </w:rPr>
        <w:t xml:space="preserve">Test a withdrawal early</w:t>
      </w:r>
      <w:r>
        <w:rPr/>
        <w:t xml:space="preserve">: pull part of the balance back before scaling, and time it against the stated window.</w:t>
      </w:r>
    </w:p>
    <w:p>
      <w:pPr>
        <w:numPr>
          <w:ilvl w:val="0"/>
          <w:numId w:val="10"/>
        </w:numPr>
      </w:pPr>
      <w:r>
        <w:rPr>
          <w:b w:val="1"/>
          <w:bCs w:val="1"/>
        </w:rPr>
        <w:t xml:space="preserve">Size every position to survive</w:t>
      </w:r>
      <w:r>
        <w:rPr/>
        <w:t xml:space="preserve">: never stake money you need, and treat leverage as the accelerant it is.</w:t>
      </w:r>
    </w:p>
    <w:p>
      <w:pPr>
        <w:numPr>
          <w:ilvl w:val="0"/>
          <w:numId w:val="10"/>
        </w:numPr>
      </w:pPr>
      <w:r>
        <w:rPr>
          <w:b w:val="1"/>
          <w:bCs w:val="1"/>
        </w:rPr>
        <w:t xml:space="preserve">Confirm live terms in-app</w:t>
      </w:r>
      <w:r>
        <w:rPr/>
        <w:t xml:space="preserve">: fees, tiers and bonus conditions change, and a bonus you accept can lock your balance.</w:t>
      </w:r>
    </w:p>
    <w:p>
      <w:pPr/>
      <w:r>
        <w:rPr/>
        <w:t xml:space="preserve">Do this and the two big failure modes shrink at once: the platform-side surprises, which are mostly KYC and method rules, and the self-inflicted ones, which are oversized leveraged bets. The friction that fills the complaint forums almost never survives this routine.</w:t>
      </w:r>
    </w:p>
    <w:p>
      <w:pPr>
        <w:spacing w:before="60" w:after="160"/>
      </w:pPr>
      <w:r>
        <w:rPr>
          <w:color w:val="566863"/>
          <w:i w:val="1"/>
          <w:iCs w:val="1"/>
        </w:rPr>
        <w:t xml:space="preserve">Verify early, learn on the demo, deposit small, test withdrawals and size positions to survive; discipline removes most of the risk you can control.</w:t>
      </w:r>
    </w:p>
    <w:p>
      <w:pPr>
        <w:pStyle w:val="Heading2"/>
      </w:pPr>
      <w:bookmarkStart w:id="7" w:name="_Toc7"/>
      <w:r>
        <w:t>FAQ</w:t>
      </w:r>
      <w:bookmarkEnd w:id="7"/>
    </w:p>
    <w:p>
      <w:pPr>
        <w:spacing w:before="80"/>
      </w:pPr>
      <w:r>
        <w:rPr>
          <w:b w:val="1"/>
          <w:bCs w:val="1"/>
        </w:rPr>
        <w:t xml:space="preserve">Is EO Broker legit or a scam?</w:t>
      </w:r>
    </w:p>
    <w:p>
      <w:pPr>
        <w:spacing w:after="60"/>
      </w:pPr>
      <w:r>
        <w:rPr/>
        <w:t xml:space="preserve">On the available evidence, EO Broker reads as a legitimate operator rather than a scam. It runs a free demo, states segregated client funds, requires KYC, and maintains support and broad distribution, none of which a quick fraud bothers with. It is still a high-risk trading product, so "legit" does not mean "safe to trade carelessly". The losses people suffer usually come from the market, not from theft.</w:t>
      </w:r>
    </w:p>
    <w:p>
      <w:pPr>
        <w:spacing w:before="80"/>
      </w:pPr>
      <w:r>
        <w:rPr>
          <w:b w:val="1"/>
          <w:bCs w:val="1"/>
        </w:rPr>
        <w:t xml:space="preserve">What would prove EO Broker is a scam?</w:t>
      </w:r>
    </w:p>
    <w:p>
      <w:pPr>
        <w:spacing w:after="60"/>
      </w:pPr>
      <w:r>
        <w:rPr/>
        <w:t xml:space="preserve">The clearest proof would be the exit-scam signature: withdrawals stopping across all users at once, the operator going silent, support vanishing, and demands to deposit more money to "release" funds. The complaint record we can read does not match that pattern. Instead it shows delayed or method-mismatched withdrawals that resolve after KYC, which is friction, not fraud.</w:t>
      </w:r>
    </w:p>
    <w:p>
      <w:pPr>
        <w:spacing w:before="80"/>
      </w:pPr>
      <w:r>
        <w:rPr>
          <w:b w:val="1"/>
          <w:bCs w:val="1"/>
        </w:rPr>
        <w:t xml:space="preserve">Why do I keep losing money if EO Broker is legit?</w:t>
      </w:r>
    </w:p>
    <w:p>
      <w:pPr>
        <w:spacing w:after="60"/>
      </w:pPr>
      <w:r>
        <w:rPr/>
        <w:t xml:space="preserve">Because legitimacy and profitability are unrelated. Fixed-time and CFD products carry a built-in house edge, and short-horizon price moves are close to a coin flip after the spread and payout. A roughly even win rate slowly loses money by design. Leverage speeds that up. Losing trades on a legitimate platform are normal market risk, not evidence that the venue cheated you.</w:t>
      </w:r>
    </w:p>
    <w:p>
      <w:pPr>
        <w:spacing w:before="80"/>
      </w:pPr>
      <w:r>
        <w:rPr>
          <w:b w:val="1"/>
          <w:bCs w:val="1"/>
        </w:rPr>
        <w:t xml:space="preserve">Does EO Broker really hold client funds separately?</w:t>
      </w:r>
    </w:p>
    <w:p>
      <w:pPr>
        <w:spacing w:after="60"/>
      </w:pPr>
      <w:r>
        <w:rPr/>
        <w:t xml:space="preserve">EO Broker states that client deposits are held in segregated accounts, separate from operating funds, under an international licensing model with AML obligations. We did not independently verify a specific regulator, so treat this as published policy rather than an audited fact. You can reduce your own exposure by depositing the minimum, completing KYC, and testing a small withdrawal before committing a larger balance.</w:t>
      </w:r>
    </w:p>
    <w:p>
      <w:pPr>
        <w:spacing w:before="80"/>
      </w:pPr>
      <w:r>
        <w:rPr>
          <w:b w:val="1"/>
          <w:bCs w:val="1"/>
        </w:rPr>
        <w:t xml:space="preserve">Are EO Broker withdrawal complaints a red flag?</w:t>
      </w:r>
    </w:p>
    <w:p>
      <w:pPr>
        <w:spacing w:after="60"/>
      </w:pPr>
      <w:r>
        <w:rPr/>
        <w:t xml:space="preserve">Most of them are friction rather than fraud. Withdrawals wait on one-time KYC, route back to the original deposit method, and then move at the payment provider's pace, slower for cards than e-wallets. Those rules generate frustrated reviews that read like accusations. A genuine red flag would be withdrawals that never arrive for anyone; delayed but eventually paid withdrawals are ordinary for compliant venues.</w:t>
      </w:r>
    </w:p>
    <w:p>
      <w:pPr>
        <w:spacing w:before="80"/>
      </w:pPr>
      <w:r>
        <w:rPr>
          <w:b w:val="1"/>
          <w:bCs w:val="1"/>
        </w:rPr>
        <w:t xml:space="preserve">How does EO Broker compare to Pocket Option for safety?</w:t>
      </w:r>
    </w:p>
    <w:p>
      <w:pPr>
        <w:spacing w:after="60"/>
      </w:pPr>
      <w:r>
        <w:rPr/>
        <w:t xml:space="preserve">They sit in the same fixed-time and options-style category, so the safety questions are nearly identical: check the demo, read the withdrawal and KYC rules, and watch for clone domains. Neither removes market risk, and both attract "scam" searches for the same reasons. Judge each on its published terms and complaint patterns rather than on category reputation, and apply the same deposit-small, withdraw-early test to both.</w:t>
      </w:r>
    </w:p>
    <w:p>
      <w:pPr>
        <w:spacing w:before="240"/>
      </w:pPr>
      <w:r>
        <w:rPr>
          <w:color w:val="566863"/>
          <w:sz w:val="18"/>
          <w:szCs w:val="18"/>
        </w:rPr>
        <w:t xml:space="preserve">Full article: </w:t>
      </w:r>
      <w:hyperlink r:id="rId7" w:history="1">
        <w:r>
          <w:rPr>
            <w:color w:val="117A65"/>
            <w:sz w:val="18"/>
            <w:szCs w:val="18"/>
            <w:u w:val="single"/>
          </w:rPr>
          <w:t xml:space="preserve">https://eolegal.net/eobroker-legit-or-scam</w:t>
        </w:r>
      </w:hyperlink>
    </w:p>
    <w:p>
      <w:pPr>
        <w:spacing w:before="120"/>
      </w:pPr>
      <w:r>
        <w:rPr>
          <w:color w:val="566863"/>
          <w:sz w:val="16"/>
          <w:szCs w:val="16"/>
        </w:rPr>
        <w:t xml:space="preserve">EO Broker Review is an independent editorial project and is not operated by, or affiliated with, EO Broker. Some outbound links are referral links and we may earn a commission if you open an account, at no cost to you; this never changes our analysis. Trading involves risk and you can lose your invested capital.</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E7CFF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DAE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A12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C4D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5AF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B27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B8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393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117A65"/>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olegal.net/eobroker-legit-or-sc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EO Broker Review</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Rourke, Markets Editor</dc:creator>
  <dc:title>Is EO BROKER Legit or a Scam? Honest 2026 Answer</dc:title>
  <dc:description>Is EO Broker legit or a scam in 2026? We weigh regulation, segregated funds, app security and real trader feedback to give a clear, evidence-based answer.</dc:description>
  <dc:subject>Is EO BROKER Legit or a Scam?</dc:subject>
  <cp:keywords/>
  <cp:category/>
  <cp:lastModifiedBy/>
  <dcterms:created xsi:type="dcterms:W3CDTF">2026-07-07T20:52:06+00:00</dcterms:created>
  <dcterms:modified xsi:type="dcterms:W3CDTF">2026-07-07T20:52:06+00:00</dcterms:modified>
</cp:coreProperties>
</file>

<file path=docProps/custom.xml><?xml version="1.0" encoding="utf-8"?>
<Properties xmlns="http://schemas.openxmlformats.org/officeDocument/2006/custom-properties" xmlns:vt="http://schemas.openxmlformats.org/officeDocument/2006/docPropsVTypes"/>
</file>